
<file path=[Content_Types].xml><?xml version="1.0" encoding="utf-8"?>
<Types xmlns="http://schemas.openxmlformats.org/package/2006/content-types">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FAE0" w14:textId="639F4883" w:rsidR="009262BD" w:rsidRDefault="001221B2" w:rsidP="001D5B04">
      <w:pPr>
        <w:spacing w:after="0" w:line="240" w:lineRule="auto"/>
        <w:jc w:val="center"/>
        <w:outlineLvl w:val="0"/>
        <w:rPr>
          <w:rFonts w:ascii="Calibri" w:eastAsia="Times New Roman" w:hAnsi="Calibri" w:cs="Calibri"/>
          <w:b/>
          <w:bCs/>
          <w:kern w:val="36"/>
          <w:sz w:val="32"/>
          <w:szCs w:val="32"/>
        </w:rPr>
      </w:pPr>
      <w:r>
        <w:rPr>
          <w:rFonts w:ascii="Calibri" w:eastAsia="Times New Roman" w:hAnsi="Calibri" w:cs="Calibri"/>
          <w:b/>
          <w:bCs/>
          <w:noProof/>
          <w:kern w:val="36"/>
          <w:sz w:val="32"/>
          <w:szCs w:val="32"/>
        </w:rPr>
        <w:drawing>
          <wp:inline distT="0" distB="0" distL="0" distR="0" wp14:anchorId="70ADAC91" wp14:editId="77354F51">
            <wp:extent cx="3220164" cy="179070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4362" cy="1798596"/>
                    </a:xfrm>
                    <a:prstGeom prst="rect">
                      <a:avLst/>
                    </a:prstGeom>
                  </pic:spPr>
                </pic:pic>
              </a:graphicData>
            </a:graphic>
          </wp:inline>
        </w:drawing>
      </w:r>
    </w:p>
    <w:p w14:paraId="34CD20F8" w14:textId="77777777" w:rsidR="009262BD" w:rsidRDefault="009262BD" w:rsidP="001D5B04">
      <w:pPr>
        <w:spacing w:after="0" w:line="240" w:lineRule="auto"/>
        <w:jc w:val="center"/>
        <w:outlineLvl w:val="0"/>
        <w:rPr>
          <w:rFonts w:ascii="Calibri" w:eastAsia="Times New Roman" w:hAnsi="Calibri" w:cs="Calibri"/>
          <w:b/>
          <w:bCs/>
          <w:kern w:val="36"/>
          <w:sz w:val="32"/>
          <w:szCs w:val="32"/>
        </w:rPr>
      </w:pPr>
    </w:p>
    <w:p w14:paraId="3C768969" w14:textId="77777777" w:rsidR="00D96A66" w:rsidRPr="00885190" w:rsidRDefault="003F284A" w:rsidP="001D5B04">
      <w:pPr>
        <w:spacing w:after="0" w:line="240" w:lineRule="auto"/>
        <w:jc w:val="center"/>
        <w:outlineLvl w:val="0"/>
        <w:rPr>
          <w:rFonts w:ascii="Calibri" w:eastAsia="Times New Roman" w:hAnsi="Calibri" w:cs="Calibri"/>
          <w:b/>
          <w:bCs/>
          <w:kern w:val="36"/>
          <w:sz w:val="32"/>
          <w:szCs w:val="32"/>
        </w:rPr>
      </w:pPr>
      <w:r w:rsidRPr="00885190">
        <w:rPr>
          <w:rFonts w:ascii="Calibri" w:eastAsia="Times New Roman" w:hAnsi="Calibri" w:cs="Calibri"/>
          <w:b/>
          <w:bCs/>
          <w:kern w:val="36"/>
          <w:sz w:val="32"/>
          <w:szCs w:val="32"/>
        </w:rPr>
        <w:t>DISPLAY RULES &amp; REGULATIONS</w:t>
      </w:r>
    </w:p>
    <w:p w14:paraId="2A824747" w14:textId="77777777" w:rsidR="00C866C4" w:rsidRPr="00885190" w:rsidRDefault="00C866C4" w:rsidP="001D5B04">
      <w:pPr>
        <w:spacing w:after="0" w:line="240" w:lineRule="auto"/>
        <w:jc w:val="center"/>
        <w:outlineLvl w:val="0"/>
        <w:rPr>
          <w:rFonts w:ascii="Calibri" w:eastAsia="Times New Roman" w:hAnsi="Calibri" w:cs="Calibri"/>
          <w:b/>
          <w:bCs/>
          <w:kern w:val="36"/>
          <w:sz w:val="32"/>
          <w:szCs w:val="32"/>
        </w:rPr>
      </w:pPr>
    </w:p>
    <w:p w14:paraId="62F5493B" w14:textId="0D38C5AD" w:rsidR="004C10A9" w:rsidRDefault="004C10A9" w:rsidP="006E4CBF">
      <w:pPr>
        <w:ind w:right="-900"/>
        <w:rPr>
          <w:rFonts w:ascii="Calibri" w:hAnsi="Calibri" w:cs="Calibri"/>
          <w:u w:val="single"/>
        </w:rPr>
      </w:pPr>
      <w:r w:rsidRPr="00885190">
        <w:rPr>
          <w:rFonts w:ascii="Calibri" w:hAnsi="Calibri" w:cs="Calibri"/>
        </w:rPr>
        <w:t xml:space="preserve">For assistance, please contact our Client Service Department at </w:t>
      </w:r>
      <w:r w:rsidR="00CD2B79">
        <w:rPr>
          <w:color w:val="000000"/>
          <w:lang w:val="en"/>
        </w:rPr>
        <w:t>(</w:t>
      </w:r>
      <w:r w:rsidR="00F86F89">
        <w:rPr>
          <w:color w:val="000000"/>
          <w:lang w:val="en"/>
        </w:rPr>
        <w:t>203</w:t>
      </w:r>
      <w:r w:rsidR="00CD2B79">
        <w:rPr>
          <w:color w:val="000000"/>
          <w:lang w:val="en"/>
        </w:rPr>
        <w:t xml:space="preserve">) </w:t>
      </w:r>
      <w:r w:rsidR="00F86F89">
        <w:rPr>
          <w:color w:val="000000"/>
          <w:lang w:val="en"/>
        </w:rPr>
        <w:t>840-5630</w:t>
      </w:r>
      <w:r w:rsidRPr="00885190">
        <w:rPr>
          <w:rFonts w:ascii="Calibri" w:hAnsi="Calibri" w:cs="Calibri"/>
        </w:rPr>
        <w:t xml:space="preserve">.  Or e-mail us at  </w:t>
      </w:r>
      <w:hyperlink r:id="rId7" w:history="1">
        <w:r w:rsidR="00045FC9" w:rsidRPr="004D1AE2">
          <w:rPr>
            <w:rStyle w:val="Hyperlink"/>
            <w:rFonts w:ascii="Calibri" w:hAnsi="Calibri" w:cs="Calibri"/>
          </w:rPr>
          <w:t>inquiry@functionalfabricfair.com</w:t>
        </w:r>
      </w:hyperlink>
    </w:p>
    <w:p w14:paraId="77073F7C" w14:textId="77777777" w:rsidR="00C866C4" w:rsidRPr="005F4C49" w:rsidRDefault="00C866C4" w:rsidP="006E4CBF">
      <w:pPr>
        <w:tabs>
          <w:tab w:val="left" w:pos="6030"/>
        </w:tabs>
        <w:spacing w:after="0" w:line="240" w:lineRule="auto"/>
        <w:rPr>
          <w:rFonts w:ascii="Calibri" w:eastAsia="Times New Roman" w:hAnsi="Calibri" w:cs="Calibri"/>
          <w:b/>
        </w:rPr>
      </w:pPr>
      <w:r w:rsidRPr="005F4C49">
        <w:rPr>
          <w:rFonts w:ascii="Calibri" w:eastAsia="Times New Roman" w:hAnsi="Calibri" w:cs="Calibri"/>
          <w:b/>
        </w:rPr>
        <w:t xml:space="preserve">The following rules and guidelines specify what an exhibitor can and cannot do with his booth space.  These rules and guidelines are based on the physical characteristics of the Exhibit Hall, they intent to be equally fair to all exhibitors, and the safety of all concerned.  Please review these rules and plan your display accordingly as variances will not be granted prior to the show or on-site. </w:t>
      </w:r>
    </w:p>
    <w:p w14:paraId="6C1B7D31" w14:textId="77777777" w:rsidR="005F4C49" w:rsidRDefault="005F4C49" w:rsidP="006E4CBF">
      <w:pPr>
        <w:tabs>
          <w:tab w:val="left" w:pos="6030"/>
        </w:tabs>
        <w:spacing w:after="0" w:line="240" w:lineRule="auto"/>
        <w:rPr>
          <w:rFonts w:ascii="Calibri" w:eastAsia="Times New Roman" w:hAnsi="Calibri" w:cs="Calibri"/>
          <w:b/>
        </w:rPr>
      </w:pPr>
    </w:p>
    <w:p w14:paraId="759EB875" w14:textId="77777777" w:rsidR="006E4CBF" w:rsidRDefault="00F86F89" w:rsidP="005F4C49">
      <w:pPr>
        <w:spacing w:after="0"/>
        <w:rPr>
          <w:rFonts w:ascii="Calibri" w:eastAsia="Times New Roman" w:hAnsi="Calibri" w:cs="Calibri"/>
        </w:rPr>
      </w:pPr>
      <w:r>
        <w:rPr>
          <w:rFonts w:ascii="Calibri" w:eastAsia="Calibri" w:hAnsi="Calibri" w:cs="Calibri"/>
          <w:b/>
        </w:rPr>
        <w:pict w14:anchorId="4A72E1F2">
          <v:rect id="_x0000_i1025" style="width:468pt;height:1.8pt" o:hralign="center" o:hrstd="t" o:hr="t" fillcolor="#a0a0a0" stroked="f"/>
        </w:pict>
      </w:r>
      <w:r w:rsidR="000066F2" w:rsidRPr="00EA402E">
        <w:rPr>
          <w:rFonts w:ascii="Calibri" w:eastAsia="Times New Roman" w:hAnsi="Calibri" w:cs="Calibri"/>
          <w:b/>
          <w:bCs/>
        </w:rPr>
        <w:t>CRATE REMOVAL, STORAGE &amp; RETURN:</w:t>
      </w:r>
      <w:r w:rsidR="006E4CBF" w:rsidRPr="00885190">
        <w:rPr>
          <w:rFonts w:ascii="Calibri" w:eastAsia="Times New Roman" w:hAnsi="Calibri" w:cs="Calibri"/>
          <w:b/>
          <w:bCs/>
        </w:rPr>
        <w:br/>
      </w:r>
      <w:r w:rsidR="006E4CBF" w:rsidRPr="00885190">
        <w:rPr>
          <w:rFonts w:ascii="Calibri" w:eastAsia="Times New Roman" w:hAnsi="Calibri" w:cs="Calibri"/>
        </w:rPr>
        <w:t xml:space="preserve">Empty crates will be removed to storage and returned to your booth at the end of the Show by our floor crew at no additional charge, provided you have used material handling services for the delivery of your booth. </w:t>
      </w:r>
      <w:r w:rsidR="006E4CBF" w:rsidRPr="00885190">
        <w:rPr>
          <w:rFonts w:ascii="Calibri" w:eastAsia="Times New Roman" w:hAnsi="Calibri" w:cs="Calibri"/>
          <w:u w:val="single"/>
        </w:rPr>
        <w:t xml:space="preserve">Do not </w:t>
      </w:r>
      <w:r w:rsidR="006E4CBF" w:rsidRPr="00885190">
        <w:rPr>
          <w:rFonts w:ascii="Calibri" w:eastAsia="Times New Roman" w:hAnsi="Calibri" w:cs="Calibri"/>
        </w:rPr>
        <w:t>store merchandise in crates or cartons marked for empty storage.</w:t>
      </w:r>
    </w:p>
    <w:p w14:paraId="651763DA" w14:textId="77777777" w:rsidR="005F4C49" w:rsidRDefault="00F86F89" w:rsidP="005F4C49">
      <w:pPr>
        <w:spacing w:after="0"/>
        <w:rPr>
          <w:rFonts w:ascii="Calibri" w:eastAsia="Times New Roman" w:hAnsi="Calibri" w:cs="Calibri"/>
          <w:b/>
        </w:rPr>
      </w:pPr>
      <w:r>
        <w:rPr>
          <w:rFonts w:ascii="Calibri" w:eastAsia="Calibri" w:hAnsi="Calibri" w:cs="Calibri"/>
          <w:b/>
        </w:rPr>
        <w:pict w14:anchorId="3452EAA4">
          <v:rect id="_x0000_i1026" style="width:468pt;height:1.8pt" o:hralign="center" o:hrstd="t" o:hr="t" fillcolor="#a0a0a0" stroked="f"/>
        </w:pict>
      </w:r>
      <w:r w:rsidR="000066F2" w:rsidRPr="00EA402E">
        <w:rPr>
          <w:rFonts w:ascii="Calibri" w:eastAsia="Times New Roman" w:hAnsi="Calibri" w:cs="Calibri"/>
          <w:b/>
        </w:rPr>
        <w:t>DEMONSTRATION AREAS:</w:t>
      </w:r>
    </w:p>
    <w:p w14:paraId="4D5E8C12" w14:textId="77777777" w:rsidR="00C866C4" w:rsidRPr="00885190" w:rsidRDefault="00C866C4" w:rsidP="005F4C49">
      <w:pPr>
        <w:spacing w:after="0"/>
        <w:rPr>
          <w:rFonts w:ascii="Calibri" w:eastAsia="Times New Roman" w:hAnsi="Calibri" w:cs="Calibri"/>
        </w:rPr>
      </w:pPr>
      <w:r w:rsidRPr="00885190">
        <w:rPr>
          <w:rFonts w:ascii="Calibri" w:eastAsia="Times New Roman" w:hAnsi="Calibri" w:cs="Calibri"/>
        </w:rPr>
        <w:t>Demonstration areas must be confined within the exhibit space so as not to interfere with any traffic in the aisles.  Exhibitors must contract sufficient space to be able to comply with this rule.</w:t>
      </w:r>
    </w:p>
    <w:p w14:paraId="3F305B44" w14:textId="77777777" w:rsidR="00C866C4" w:rsidRPr="00885190" w:rsidRDefault="00C866C4" w:rsidP="005F4C49">
      <w:pPr>
        <w:spacing w:after="0" w:line="240" w:lineRule="auto"/>
        <w:ind w:right="720"/>
        <w:rPr>
          <w:rFonts w:ascii="Calibri" w:eastAsia="Times New Roman" w:hAnsi="Calibri" w:cs="Calibri"/>
        </w:rPr>
      </w:pPr>
    </w:p>
    <w:p w14:paraId="3D2A198B" w14:textId="77777777" w:rsidR="00C866C4" w:rsidRDefault="00C866C4" w:rsidP="005F4C49">
      <w:pPr>
        <w:spacing w:after="0" w:line="240" w:lineRule="auto"/>
        <w:ind w:right="720"/>
        <w:rPr>
          <w:rFonts w:ascii="Calibri" w:eastAsia="Times New Roman" w:hAnsi="Calibri" w:cs="Calibri"/>
        </w:rPr>
      </w:pPr>
      <w:r w:rsidRPr="00885190">
        <w:rPr>
          <w:rFonts w:ascii="Calibri" w:eastAsia="Times New Roman" w:hAnsi="Calibri" w:cs="Calibri"/>
        </w:rPr>
        <w:t>When large crowds gather to watch a demonstration and interfere with the flow of traffic down the aisles or create excessive crowds at neighboring booths, it is an infringement on the rights of other Exhibitors.  Aisles may not be obstructed at any time.</w:t>
      </w:r>
    </w:p>
    <w:p w14:paraId="1322BB2C" w14:textId="77777777" w:rsidR="005F4C49" w:rsidRDefault="005F4C49" w:rsidP="006E4CBF">
      <w:pPr>
        <w:spacing w:after="0" w:line="240" w:lineRule="auto"/>
        <w:ind w:right="720"/>
        <w:rPr>
          <w:rFonts w:ascii="Calibri" w:eastAsia="Times New Roman" w:hAnsi="Calibri" w:cs="Calibri"/>
        </w:rPr>
      </w:pPr>
    </w:p>
    <w:p w14:paraId="36733A03" w14:textId="77777777" w:rsidR="005F4C49" w:rsidRDefault="00F86F89" w:rsidP="005F4C49">
      <w:pPr>
        <w:spacing w:after="0"/>
        <w:rPr>
          <w:rFonts w:ascii="Calibri" w:eastAsia="Times New Roman" w:hAnsi="Calibri" w:cs="Calibri"/>
          <w:b/>
        </w:rPr>
      </w:pPr>
      <w:r>
        <w:rPr>
          <w:rFonts w:ascii="Calibri" w:eastAsia="Calibri" w:hAnsi="Calibri" w:cs="Calibri"/>
          <w:b/>
        </w:rPr>
        <w:pict w14:anchorId="6C00545E">
          <v:rect id="_x0000_i1027" style="width:468pt;height:1.8pt" o:hralign="center" o:hrstd="t" o:hr="t" fillcolor="#a0a0a0" stroked="f"/>
        </w:pict>
      </w:r>
      <w:r w:rsidR="000066F2" w:rsidRPr="00EA402E">
        <w:rPr>
          <w:rFonts w:ascii="Calibri" w:eastAsia="Times New Roman" w:hAnsi="Calibri" w:cs="Calibri"/>
          <w:b/>
        </w:rPr>
        <w:t>DEMONSTRATION EQUIPMENT:</w:t>
      </w:r>
    </w:p>
    <w:p w14:paraId="7D855350" w14:textId="77777777" w:rsidR="00C866C4" w:rsidRDefault="00C866C4" w:rsidP="005F4C49">
      <w:pPr>
        <w:spacing w:after="0"/>
        <w:rPr>
          <w:rFonts w:ascii="Calibri" w:eastAsia="Times New Roman" w:hAnsi="Calibri" w:cs="Calibri"/>
        </w:rPr>
      </w:pPr>
      <w:r w:rsidRPr="00885190">
        <w:rPr>
          <w:rFonts w:ascii="Calibri" w:eastAsia="Times New Roman" w:hAnsi="Calibri" w:cs="Calibri"/>
        </w:rPr>
        <w:t xml:space="preserve">Equipment, </w:t>
      </w:r>
      <w:proofErr w:type="gramStart"/>
      <w:r w:rsidRPr="00885190">
        <w:rPr>
          <w:rFonts w:ascii="Calibri" w:eastAsia="Times New Roman" w:hAnsi="Calibri" w:cs="Calibri"/>
        </w:rPr>
        <w:t>product</w:t>
      </w:r>
      <w:proofErr w:type="gramEnd"/>
      <w:r w:rsidRPr="00885190">
        <w:rPr>
          <w:rFonts w:ascii="Calibri" w:eastAsia="Times New Roman" w:hAnsi="Calibri" w:cs="Calibri"/>
        </w:rPr>
        <w:t xml:space="preserve"> or machinery, when displayed to demonstrate or simulate industrial application, are exempt from the foregoing height limits, but are restricted only by ceiling height, as well as building and safety codes.</w:t>
      </w:r>
    </w:p>
    <w:p w14:paraId="7EDA162D" w14:textId="77777777" w:rsidR="005F4C49" w:rsidRPr="005F4C49" w:rsidRDefault="00F86F89" w:rsidP="005F4C49">
      <w:pPr>
        <w:spacing w:after="0"/>
        <w:jc w:val="center"/>
        <w:rPr>
          <w:rFonts w:ascii="Calibri" w:eastAsia="Calibri" w:hAnsi="Calibri" w:cs="Calibri"/>
          <w:b/>
        </w:rPr>
      </w:pPr>
      <w:r>
        <w:rPr>
          <w:rFonts w:ascii="Calibri" w:eastAsia="Calibri" w:hAnsi="Calibri" w:cs="Calibri"/>
          <w:b/>
        </w:rPr>
        <w:pict w14:anchorId="63B17C3A">
          <v:rect id="_x0000_i1028" style="width:468pt;height:1.8pt" o:hralign="center" o:hrstd="t" o:hr="t" fillcolor="#a0a0a0" stroked="f"/>
        </w:pict>
      </w:r>
    </w:p>
    <w:p w14:paraId="0F91AEC4" w14:textId="77777777" w:rsidR="00C866C4" w:rsidRPr="00EA402E" w:rsidRDefault="000066F2" w:rsidP="005F4C49">
      <w:pPr>
        <w:spacing w:after="0" w:line="240" w:lineRule="auto"/>
        <w:ind w:right="720"/>
        <w:rPr>
          <w:rFonts w:ascii="Calibri" w:eastAsia="Times New Roman" w:hAnsi="Calibri" w:cs="Calibri"/>
          <w:b/>
        </w:rPr>
      </w:pPr>
      <w:r w:rsidRPr="00EA402E">
        <w:rPr>
          <w:rFonts w:ascii="Calibri" w:eastAsia="Times New Roman" w:hAnsi="Calibri" w:cs="Calibri"/>
          <w:b/>
        </w:rPr>
        <w:t>EXPOSED AREAS MUST BE FINISHED:</w:t>
      </w:r>
    </w:p>
    <w:p w14:paraId="62EA56C3" w14:textId="77777777" w:rsidR="00C866C4" w:rsidRPr="00885190" w:rsidRDefault="00C866C4" w:rsidP="005F4C49">
      <w:pPr>
        <w:spacing w:after="0" w:line="240" w:lineRule="auto"/>
        <w:ind w:right="720"/>
        <w:rPr>
          <w:rFonts w:ascii="Calibri" w:eastAsia="Times New Roman" w:hAnsi="Calibri" w:cs="Calibri"/>
        </w:rPr>
      </w:pPr>
      <w:r w:rsidRPr="00885190">
        <w:rPr>
          <w:rFonts w:ascii="Calibri" w:eastAsia="Times New Roman" w:hAnsi="Calibri" w:cs="Calibri"/>
        </w:rPr>
        <w:t>All backwalls, sidewalls or any other exposed areas of the display must be draped or finished surfaces.  No graphics, logos, or print facing into another booth is allowed.  Any company advertisement or promotion must face into the aisle.</w:t>
      </w:r>
    </w:p>
    <w:p w14:paraId="530F7492" w14:textId="77777777" w:rsidR="00C866C4" w:rsidRPr="00885190" w:rsidRDefault="00C866C4" w:rsidP="005F4C49">
      <w:pPr>
        <w:spacing w:after="0" w:line="240" w:lineRule="auto"/>
        <w:ind w:right="720"/>
        <w:rPr>
          <w:rFonts w:ascii="Calibri" w:eastAsia="Times New Roman" w:hAnsi="Calibri" w:cs="Calibri"/>
        </w:rPr>
      </w:pPr>
    </w:p>
    <w:p w14:paraId="12F7D6F0" w14:textId="77777777" w:rsidR="00C866C4" w:rsidRPr="00885190" w:rsidRDefault="00C866C4" w:rsidP="005F4C49">
      <w:pPr>
        <w:spacing w:after="0" w:line="240" w:lineRule="auto"/>
        <w:ind w:right="720"/>
        <w:rPr>
          <w:rFonts w:ascii="Calibri" w:eastAsia="Times New Roman" w:hAnsi="Calibri" w:cs="Calibri"/>
        </w:rPr>
      </w:pPr>
      <w:r w:rsidRPr="00885190">
        <w:rPr>
          <w:rFonts w:ascii="Calibri" w:eastAsia="Times New Roman" w:hAnsi="Calibri" w:cs="Calibri"/>
        </w:rPr>
        <w:t>In-line and peninsula booths must have a finished back wall covering the back of the booth.  See-through back walls or displays which do not cover the back wall completely will not be allowed.</w:t>
      </w:r>
    </w:p>
    <w:p w14:paraId="48FD7D1E" w14:textId="77777777" w:rsidR="00C866C4" w:rsidRDefault="00C866C4" w:rsidP="005F4C49">
      <w:pPr>
        <w:spacing w:after="0" w:line="240" w:lineRule="auto"/>
        <w:ind w:right="720"/>
        <w:rPr>
          <w:rFonts w:ascii="Calibri" w:eastAsia="Times New Roman" w:hAnsi="Calibri" w:cs="Calibri"/>
          <w:b/>
          <w:i/>
        </w:rPr>
      </w:pPr>
      <w:r w:rsidRPr="00885190">
        <w:rPr>
          <w:rFonts w:ascii="Calibri" w:eastAsia="Times New Roman" w:hAnsi="Calibri" w:cs="Calibri"/>
        </w:rPr>
        <w:lastRenderedPageBreak/>
        <w:t xml:space="preserve">Please note that </w:t>
      </w:r>
      <w:r w:rsidRPr="00885190">
        <w:rPr>
          <w:rFonts w:ascii="Calibri" w:eastAsia="Times New Roman" w:hAnsi="Calibri" w:cs="Calibri"/>
          <w:b/>
          <w:i/>
        </w:rPr>
        <w:t>ALL FIRE HOSE CABINETS MUST BE KEPT VISIBLE AND CLEAR / ACCESSIBLE</w:t>
      </w:r>
    </w:p>
    <w:p w14:paraId="3FB5D020" w14:textId="77777777" w:rsidR="005F4C49" w:rsidRDefault="005F4C49" w:rsidP="006E4CBF">
      <w:pPr>
        <w:spacing w:after="0" w:line="240" w:lineRule="auto"/>
        <w:ind w:right="720"/>
        <w:rPr>
          <w:rFonts w:ascii="Calibri" w:eastAsia="Times New Roman" w:hAnsi="Calibri" w:cs="Calibri"/>
          <w:b/>
          <w:i/>
        </w:rPr>
      </w:pPr>
    </w:p>
    <w:p w14:paraId="3CFE2880" w14:textId="77777777" w:rsidR="000066F2" w:rsidRPr="005F4C49" w:rsidRDefault="00F86F89" w:rsidP="005F4C49">
      <w:pPr>
        <w:spacing w:after="0"/>
        <w:rPr>
          <w:rFonts w:ascii="Calibri" w:eastAsia="Calibri" w:hAnsi="Calibri" w:cs="Calibri"/>
          <w:b/>
        </w:rPr>
      </w:pPr>
      <w:r>
        <w:rPr>
          <w:rFonts w:ascii="Calibri" w:eastAsia="Calibri" w:hAnsi="Calibri" w:cs="Calibri"/>
          <w:b/>
        </w:rPr>
        <w:pict w14:anchorId="2AF7B46F">
          <v:rect id="_x0000_i1029" style="width:468pt;height:1.8pt" o:hralign="center" o:hrstd="t" o:hr="t" fillcolor="#a0a0a0" stroked="f"/>
        </w:pict>
      </w:r>
      <w:r w:rsidR="000066F2" w:rsidRPr="00EA402E">
        <w:rPr>
          <w:rFonts w:ascii="Calibri" w:eastAsia="Times New Roman" w:hAnsi="Calibri" w:cs="Calibri"/>
          <w:b/>
          <w:bCs/>
        </w:rPr>
        <w:t>FLOOR COVERING GUIDELINES:</w:t>
      </w:r>
    </w:p>
    <w:p w14:paraId="7D649E46" w14:textId="77777777" w:rsidR="000066F2" w:rsidRPr="00885190" w:rsidRDefault="000066F2" w:rsidP="005F4C49">
      <w:pPr>
        <w:tabs>
          <w:tab w:val="left" w:pos="360"/>
        </w:tabs>
        <w:spacing w:after="0" w:line="240" w:lineRule="auto"/>
        <w:ind w:right="36"/>
        <w:jc w:val="both"/>
        <w:rPr>
          <w:rFonts w:ascii="Calibri" w:eastAsia="Times New Roman" w:hAnsi="Calibri" w:cs="Calibri"/>
          <w:lang w:val="en"/>
        </w:rPr>
      </w:pPr>
      <w:r w:rsidRPr="00885190">
        <w:rPr>
          <w:rFonts w:ascii="Calibri" w:eastAsia="Times New Roman" w:hAnsi="Calibri" w:cs="Calibri"/>
        </w:rPr>
        <w:t xml:space="preserve">All booths must be carpeted.  </w:t>
      </w:r>
      <w:r w:rsidRPr="00885190">
        <w:rPr>
          <w:rFonts w:ascii="Calibri" w:eastAsia="Times New Roman" w:hAnsi="Calibri" w:cs="Calibri"/>
          <w:b/>
        </w:rPr>
        <w:t>Floor covering is required in all display booth areas</w:t>
      </w:r>
      <w:r w:rsidRPr="00885190">
        <w:rPr>
          <w:rFonts w:ascii="Calibri" w:eastAsia="Times New Roman" w:hAnsi="Calibri" w:cs="Calibri"/>
        </w:rPr>
        <w:t>.  Floo</w:t>
      </w:r>
      <w:r w:rsidR="005F4C49">
        <w:rPr>
          <w:rFonts w:ascii="Calibri" w:eastAsia="Times New Roman" w:hAnsi="Calibri" w:cs="Calibri"/>
        </w:rPr>
        <w:t xml:space="preserve">ring may consist of hard wood, </w:t>
      </w:r>
      <w:proofErr w:type="gramStart"/>
      <w:r w:rsidR="005F4C49">
        <w:rPr>
          <w:rFonts w:ascii="Calibri" w:eastAsia="Times New Roman" w:hAnsi="Calibri" w:cs="Calibri"/>
        </w:rPr>
        <w:t>AstroT</w:t>
      </w:r>
      <w:r w:rsidRPr="00885190">
        <w:rPr>
          <w:rFonts w:ascii="Calibri" w:eastAsia="Times New Roman" w:hAnsi="Calibri" w:cs="Calibri"/>
        </w:rPr>
        <w:t>urf</w:t>
      </w:r>
      <w:proofErr w:type="gramEnd"/>
      <w:r w:rsidRPr="00885190">
        <w:rPr>
          <w:rFonts w:ascii="Calibri" w:eastAsia="Times New Roman" w:hAnsi="Calibri" w:cs="Calibri"/>
        </w:rPr>
        <w:t xml:space="preserve"> or carpeting.  No vinyl or linoleum may be used.  Carpet is available through the Official Service Contractor, </w:t>
      </w:r>
      <w:r w:rsidRPr="00885190">
        <w:rPr>
          <w:rFonts w:ascii="Calibri" w:eastAsia="Times New Roman" w:hAnsi="Calibri" w:cs="Calibri"/>
          <w:b/>
        </w:rPr>
        <w:t>F</w:t>
      </w:r>
      <w:r w:rsidR="00045FC9">
        <w:rPr>
          <w:rFonts w:ascii="Calibri" w:eastAsia="Times New Roman" w:hAnsi="Calibri" w:cs="Calibri"/>
          <w:b/>
        </w:rPr>
        <w:t>B INTERNATIONAL</w:t>
      </w:r>
      <w:r w:rsidRPr="00885190">
        <w:rPr>
          <w:rFonts w:ascii="Calibri" w:eastAsia="Times New Roman" w:hAnsi="Calibri" w:cs="Calibri"/>
        </w:rPr>
        <w:t xml:space="preserve">, at Exhibitor’s expense, or the exhibitor may provide their own carpet.  Booth vacuuming is not included with the rental of carpeting from the Official Service Contractor.  It must be ordered separately from Javits.    </w:t>
      </w:r>
    </w:p>
    <w:p w14:paraId="1818D33A" w14:textId="77777777" w:rsidR="000066F2" w:rsidRPr="00885190" w:rsidRDefault="000066F2" w:rsidP="005F4C49">
      <w:pPr>
        <w:tabs>
          <w:tab w:val="left" w:pos="360"/>
        </w:tabs>
        <w:spacing w:after="0" w:line="240" w:lineRule="auto"/>
        <w:ind w:right="36"/>
        <w:jc w:val="both"/>
        <w:rPr>
          <w:rFonts w:ascii="Calibri" w:eastAsia="Times New Roman" w:hAnsi="Calibri" w:cs="Calibri"/>
          <w:lang w:val="en"/>
        </w:rPr>
      </w:pPr>
    </w:p>
    <w:p w14:paraId="0B6C0BD9" w14:textId="77777777" w:rsidR="005F4C49" w:rsidRDefault="000066F2" w:rsidP="000066F2">
      <w:pPr>
        <w:tabs>
          <w:tab w:val="left" w:pos="360"/>
        </w:tabs>
        <w:spacing w:after="0" w:line="240" w:lineRule="auto"/>
        <w:ind w:right="36"/>
        <w:jc w:val="both"/>
        <w:rPr>
          <w:rFonts w:ascii="Calibri" w:eastAsia="Times New Roman" w:hAnsi="Calibri" w:cs="Calibri"/>
          <w:snapToGrid w:val="0"/>
        </w:rPr>
      </w:pPr>
      <w:r w:rsidRPr="00885190">
        <w:rPr>
          <w:rFonts w:ascii="Calibri" w:eastAsia="Times New Roman" w:hAnsi="Calibri" w:cs="Calibri"/>
          <w:snapToGrid w:val="0"/>
        </w:rPr>
        <w:t>If you require utilities (electric, telephone, internet, etc.), your carpet cannot be installed until the utilities have been installed.</w:t>
      </w:r>
    </w:p>
    <w:p w14:paraId="4B0F4B03" w14:textId="77777777" w:rsidR="006F6DFB" w:rsidRDefault="006F6DFB" w:rsidP="000066F2">
      <w:pPr>
        <w:tabs>
          <w:tab w:val="left" w:pos="360"/>
        </w:tabs>
        <w:spacing w:after="0" w:line="240" w:lineRule="auto"/>
        <w:ind w:right="36"/>
        <w:jc w:val="both"/>
        <w:rPr>
          <w:rFonts w:ascii="Calibri" w:eastAsia="Times New Roman" w:hAnsi="Calibri" w:cs="Calibri"/>
          <w:snapToGrid w:val="0"/>
        </w:rPr>
      </w:pPr>
    </w:p>
    <w:p w14:paraId="24BDA15C" w14:textId="77777777" w:rsidR="00C866C4" w:rsidRPr="005F4C49" w:rsidRDefault="00F86F89" w:rsidP="005F4C49">
      <w:pPr>
        <w:spacing w:after="0"/>
        <w:rPr>
          <w:rFonts w:ascii="Calibri" w:eastAsia="Calibri" w:hAnsi="Calibri" w:cs="Calibri"/>
          <w:b/>
        </w:rPr>
      </w:pPr>
      <w:r>
        <w:rPr>
          <w:rFonts w:ascii="Calibri" w:eastAsia="Calibri" w:hAnsi="Calibri" w:cs="Calibri"/>
          <w:b/>
        </w:rPr>
        <w:pict w14:anchorId="7BD1C75C">
          <v:rect id="_x0000_i1030" style="width:468pt;height:1.8pt" o:hralign="center" o:hrstd="t" o:hr="t" fillcolor="#a0a0a0" stroked="f"/>
        </w:pict>
      </w:r>
      <w:r w:rsidR="000066F2" w:rsidRPr="00EA402E">
        <w:rPr>
          <w:rFonts w:ascii="Calibri" w:eastAsia="Times New Roman" w:hAnsi="Calibri" w:cs="Calibri"/>
          <w:b/>
        </w:rPr>
        <w:t>GRAPHICS ON NEIGHBORS' SIDE:</w:t>
      </w:r>
      <w:r w:rsidR="000066F2" w:rsidRPr="00EA402E">
        <w:rPr>
          <w:rFonts w:ascii="Calibri" w:eastAsia="Times New Roman" w:hAnsi="Calibri" w:cs="Calibri"/>
        </w:rPr>
        <w:t xml:space="preserve"> </w:t>
      </w:r>
    </w:p>
    <w:p w14:paraId="19E41626" w14:textId="77777777" w:rsidR="005F4C49" w:rsidRDefault="00C866C4" w:rsidP="006E4CBF">
      <w:pPr>
        <w:spacing w:after="0" w:line="240" w:lineRule="auto"/>
        <w:ind w:right="720"/>
        <w:rPr>
          <w:rFonts w:ascii="Calibri" w:eastAsia="Times New Roman" w:hAnsi="Calibri" w:cs="Calibri"/>
        </w:rPr>
      </w:pPr>
      <w:r w:rsidRPr="00885190">
        <w:rPr>
          <w:rFonts w:ascii="Calibri" w:eastAsia="Times New Roman" w:hAnsi="Calibri" w:cs="Calibri"/>
        </w:rPr>
        <w:t>The backside of walls - the common border facing a neighboring booth - must be clear of copy, logos, or other graphics, so as not to be an eyesore to neighboring exhibitors.</w:t>
      </w:r>
    </w:p>
    <w:p w14:paraId="5E326D78" w14:textId="77777777" w:rsidR="006F6DFB" w:rsidRDefault="006F6DFB" w:rsidP="006E4CBF">
      <w:pPr>
        <w:spacing w:after="0" w:line="240" w:lineRule="auto"/>
        <w:ind w:right="720"/>
        <w:rPr>
          <w:rFonts w:ascii="Calibri" w:eastAsia="Times New Roman" w:hAnsi="Calibri" w:cs="Calibri"/>
        </w:rPr>
      </w:pPr>
    </w:p>
    <w:p w14:paraId="4F9E813D" w14:textId="77777777" w:rsidR="00C866C4" w:rsidRDefault="00F86F89" w:rsidP="005F4C49">
      <w:pPr>
        <w:spacing w:after="0"/>
        <w:rPr>
          <w:rFonts w:ascii="Calibri" w:eastAsia="Times New Roman" w:hAnsi="Calibri" w:cs="Calibri"/>
          <w:b/>
        </w:rPr>
      </w:pPr>
      <w:r>
        <w:rPr>
          <w:rFonts w:ascii="Calibri" w:eastAsia="Calibri" w:hAnsi="Calibri" w:cs="Calibri"/>
          <w:b/>
        </w:rPr>
        <w:pict w14:anchorId="39DA07BD">
          <v:rect id="_x0000_i1031" style="width:468pt;height:1.8pt" o:hralign="center" o:hrstd="t" o:hr="t" fillcolor="#a0a0a0" stroked="f"/>
        </w:pict>
      </w:r>
      <w:r w:rsidR="000066F2" w:rsidRPr="00EA402E">
        <w:rPr>
          <w:rFonts w:ascii="Calibri" w:eastAsia="Times New Roman" w:hAnsi="Calibri" w:cs="Calibri"/>
          <w:b/>
        </w:rPr>
        <w:t>HEIGHT LIMITATIONS:</w:t>
      </w:r>
    </w:p>
    <w:p w14:paraId="0ED0E98A" w14:textId="77777777" w:rsidR="00045FC9" w:rsidRPr="005F4C49" w:rsidRDefault="00045FC9" w:rsidP="005F4C49">
      <w:pPr>
        <w:spacing w:after="0"/>
        <w:rPr>
          <w:rFonts w:ascii="Calibri" w:eastAsia="Calibri" w:hAnsi="Calibri" w:cs="Calibri"/>
          <w:b/>
        </w:rPr>
      </w:pPr>
    </w:p>
    <w:p w14:paraId="7F9C0794" w14:textId="77777777" w:rsidR="00C866C4" w:rsidRPr="00885190" w:rsidRDefault="00045FC9" w:rsidP="00045FC9">
      <w:pPr>
        <w:spacing w:after="0" w:line="240" w:lineRule="auto"/>
        <w:ind w:right="720"/>
        <w:rPr>
          <w:rFonts w:ascii="Calibri" w:eastAsia="Times New Roman" w:hAnsi="Calibri" w:cs="Calibri"/>
        </w:rPr>
      </w:pPr>
      <w:r w:rsidRPr="00045FC9">
        <w:rPr>
          <w:rFonts w:ascii="Calibri" w:eastAsia="Times New Roman" w:hAnsi="Calibri" w:cs="Calibri"/>
          <w:b/>
        </w:rPr>
        <w:t>FUNCTIONAL FABRIC FAIR</w:t>
      </w:r>
      <w:r w:rsidR="00C866C4" w:rsidRPr="00885190">
        <w:rPr>
          <w:rFonts w:ascii="Calibri" w:eastAsia="Times New Roman" w:hAnsi="Calibri" w:cs="Calibri"/>
        </w:rPr>
        <w:t xml:space="preserve"> follows the cubic content rule, which allows exhibitors to make maximum use of their booth space.  Under the cubic content rule, exhibitors may build up to the front of their booths, and up to the maximum allowable height according to booth type as indicated below.</w:t>
      </w:r>
    </w:p>
    <w:p w14:paraId="1FDBBEAA" w14:textId="77777777" w:rsidR="00C866C4" w:rsidRDefault="00C866C4" w:rsidP="00045FC9">
      <w:pPr>
        <w:spacing w:after="0" w:line="240" w:lineRule="auto"/>
        <w:ind w:right="720"/>
        <w:rPr>
          <w:rFonts w:ascii="Calibri" w:eastAsia="Times New Roman" w:hAnsi="Calibri" w:cs="Calibri"/>
        </w:rPr>
      </w:pPr>
      <w:r w:rsidRPr="00885190">
        <w:rPr>
          <w:rFonts w:ascii="Calibri" w:eastAsia="Times New Roman" w:hAnsi="Calibri" w:cs="Calibri"/>
        </w:rPr>
        <w:t>Examples of Cubic Content</w:t>
      </w:r>
      <w:r w:rsidRPr="00885190">
        <w:rPr>
          <w:rFonts w:ascii="Calibri" w:eastAsia="Times New Roman" w:hAnsi="Calibri" w:cs="Calibri"/>
        </w:rPr>
        <w:object w:dxaOrig="7395" w:dyaOrig="4455" w14:anchorId="7C67A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9.75pt;height:222.75pt" o:ole="" fillcolor="window">
            <v:imagedata r:id="rId8" o:title=""/>
          </v:shape>
          <o:OLEObject Type="Embed" ProgID="PowerPoint.Show.8" ShapeID="_x0000_i1032" DrawAspect="Content" ObjectID="_1744611262" r:id="rId9"/>
        </w:object>
      </w:r>
    </w:p>
    <w:p w14:paraId="4C2E4A03" w14:textId="77777777" w:rsidR="00C866C4" w:rsidRPr="00885190" w:rsidRDefault="00C866C4" w:rsidP="006E4CBF">
      <w:pPr>
        <w:spacing w:after="120" w:line="240" w:lineRule="auto"/>
        <w:ind w:right="720"/>
        <w:rPr>
          <w:rFonts w:ascii="Calibri" w:eastAsia="Times New Roman" w:hAnsi="Calibri" w:cs="Calibri"/>
          <w:b/>
        </w:rPr>
      </w:pPr>
      <w:r w:rsidRPr="00885190">
        <w:rPr>
          <w:rFonts w:ascii="Calibri" w:eastAsia="Times New Roman" w:hAnsi="Calibri" w:cs="Calibri"/>
          <w:b/>
        </w:rPr>
        <w:t>The following maximum height limits will be strictly enforced.  No height variances will be granted prior to or on site at the show.  Please plan your booth display and sign structures accordingly.</w:t>
      </w:r>
    </w:p>
    <w:p w14:paraId="26DA2F28" w14:textId="77777777" w:rsidR="00C866C4" w:rsidRPr="00885190" w:rsidRDefault="00C866C4" w:rsidP="006E4CBF">
      <w:pPr>
        <w:spacing w:after="0" w:line="240" w:lineRule="auto"/>
        <w:ind w:right="720"/>
        <w:rPr>
          <w:rFonts w:ascii="Calibri" w:eastAsia="Times New Roman" w:hAnsi="Calibri" w:cs="Calibri"/>
          <w:b/>
        </w:rPr>
      </w:pPr>
      <w:r w:rsidRPr="00885190">
        <w:rPr>
          <w:rFonts w:ascii="Calibri" w:eastAsia="Times New Roman" w:hAnsi="Calibri" w:cs="Calibri"/>
          <w:b/>
        </w:rPr>
        <w:t>Linear Booth</w:t>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00A541EB">
        <w:rPr>
          <w:rFonts w:ascii="Calibri" w:eastAsia="Times New Roman" w:hAnsi="Calibri" w:cs="Calibri"/>
          <w:b/>
        </w:rPr>
        <w:t>8</w:t>
      </w:r>
      <w:r w:rsidRPr="00885190">
        <w:rPr>
          <w:rFonts w:ascii="Calibri" w:eastAsia="Times New Roman" w:hAnsi="Calibri" w:cs="Calibri"/>
          <w:b/>
        </w:rPr>
        <w:t xml:space="preserve">’ </w:t>
      </w:r>
    </w:p>
    <w:p w14:paraId="1B4FD1BF" w14:textId="77777777" w:rsidR="00C866C4" w:rsidRPr="00885190" w:rsidRDefault="00C866C4" w:rsidP="006E4CBF">
      <w:pPr>
        <w:spacing w:after="0" w:line="240" w:lineRule="auto"/>
        <w:ind w:right="720"/>
        <w:rPr>
          <w:rFonts w:ascii="Calibri" w:eastAsia="Times New Roman" w:hAnsi="Calibri" w:cs="Calibri"/>
        </w:rPr>
      </w:pPr>
      <w:r w:rsidRPr="00885190">
        <w:rPr>
          <w:rFonts w:ascii="Calibri" w:eastAsia="Times New Roman" w:hAnsi="Calibri" w:cs="Calibri"/>
        </w:rPr>
        <w:t>Bounded by 1 or 2 aisles</w:t>
      </w:r>
    </w:p>
    <w:p w14:paraId="602E5969" w14:textId="77777777" w:rsidR="00C866C4" w:rsidRPr="00885190" w:rsidRDefault="00C866C4" w:rsidP="006E4CBF">
      <w:pPr>
        <w:spacing w:after="0" w:line="240" w:lineRule="auto"/>
        <w:ind w:right="720"/>
        <w:rPr>
          <w:rFonts w:ascii="Calibri" w:eastAsia="Times New Roman" w:hAnsi="Calibri" w:cs="Calibri"/>
        </w:rPr>
      </w:pPr>
    </w:p>
    <w:p w14:paraId="6D2906DB" w14:textId="77777777" w:rsidR="00C866C4" w:rsidRPr="00885190" w:rsidRDefault="00C866C4" w:rsidP="006E4CBF">
      <w:pPr>
        <w:spacing w:after="0" w:line="240" w:lineRule="auto"/>
        <w:ind w:right="720"/>
        <w:rPr>
          <w:rFonts w:ascii="Calibri" w:eastAsia="Times New Roman" w:hAnsi="Calibri" w:cs="Calibri"/>
          <w:b/>
        </w:rPr>
      </w:pPr>
      <w:r w:rsidRPr="00885190">
        <w:rPr>
          <w:rFonts w:ascii="Calibri" w:eastAsia="Times New Roman" w:hAnsi="Calibri" w:cs="Calibri"/>
          <w:b/>
        </w:rPr>
        <w:t>Peninsula Booth</w:t>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00A541EB">
        <w:rPr>
          <w:rFonts w:ascii="Calibri" w:eastAsia="Times New Roman" w:hAnsi="Calibri" w:cs="Calibri"/>
          <w:b/>
        </w:rPr>
        <w:t>8</w:t>
      </w:r>
      <w:r w:rsidRPr="00885190">
        <w:rPr>
          <w:rFonts w:ascii="Calibri" w:eastAsia="Times New Roman" w:hAnsi="Calibri" w:cs="Calibri"/>
          <w:b/>
        </w:rPr>
        <w:t xml:space="preserve">’ </w:t>
      </w:r>
    </w:p>
    <w:p w14:paraId="59F8E71C" w14:textId="77777777" w:rsidR="00C866C4" w:rsidRPr="00885190" w:rsidRDefault="00C866C4" w:rsidP="006E4CBF">
      <w:pPr>
        <w:keepNext/>
        <w:spacing w:after="0" w:line="240" w:lineRule="auto"/>
        <w:ind w:right="720"/>
        <w:outlineLvl w:val="0"/>
        <w:rPr>
          <w:rFonts w:ascii="Calibri" w:eastAsia="Times New Roman" w:hAnsi="Calibri" w:cs="Calibri"/>
          <w:b/>
        </w:rPr>
      </w:pPr>
    </w:p>
    <w:p w14:paraId="3CC6F836" w14:textId="77777777" w:rsidR="00C866C4" w:rsidRPr="00885190" w:rsidRDefault="00C866C4" w:rsidP="006E4CBF">
      <w:pPr>
        <w:keepNext/>
        <w:spacing w:after="0" w:line="240" w:lineRule="auto"/>
        <w:ind w:right="720"/>
        <w:outlineLvl w:val="0"/>
        <w:rPr>
          <w:rFonts w:ascii="Calibri" w:eastAsia="Times New Roman" w:hAnsi="Calibri" w:cs="Calibri"/>
          <w:b/>
        </w:rPr>
      </w:pPr>
      <w:r w:rsidRPr="00885190">
        <w:rPr>
          <w:rFonts w:ascii="Calibri" w:eastAsia="Times New Roman" w:hAnsi="Calibri" w:cs="Calibri"/>
          <w:b/>
        </w:rPr>
        <w:t>Island Booth</w:t>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Pr="00885190">
        <w:rPr>
          <w:rFonts w:ascii="Calibri" w:eastAsia="Times New Roman" w:hAnsi="Calibri" w:cs="Calibri"/>
          <w:b/>
        </w:rPr>
        <w:tab/>
      </w:r>
      <w:r w:rsidR="00A541EB">
        <w:rPr>
          <w:rFonts w:ascii="Calibri" w:eastAsia="Times New Roman" w:hAnsi="Calibri" w:cs="Calibri"/>
          <w:b/>
        </w:rPr>
        <w:t>8</w:t>
      </w:r>
      <w:r w:rsidRPr="00885190">
        <w:rPr>
          <w:rFonts w:ascii="Calibri" w:eastAsia="Times New Roman" w:hAnsi="Calibri" w:cs="Calibri"/>
          <w:b/>
        </w:rPr>
        <w:t>’</w:t>
      </w:r>
      <w:r w:rsidRPr="00885190">
        <w:rPr>
          <w:rFonts w:ascii="Calibri" w:eastAsia="Times New Roman" w:hAnsi="Calibri" w:cs="Calibri"/>
          <w:b/>
        </w:rPr>
        <w:tab/>
      </w:r>
    </w:p>
    <w:p w14:paraId="382CFDB1" w14:textId="77777777" w:rsidR="00C866C4" w:rsidRPr="00885190" w:rsidRDefault="00C866C4" w:rsidP="006E4CBF">
      <w:pPr>
        <w:spacing w:after="0" w:line="240" w:lineRule="auto"/>
        <w:ind w:right="720"/>
        <w:rPr>
          <w:rFonts w:ascii="Calibri" w:eastAsia="Times New Roman" w:hAnsi="Calibri" w:cs="Calibri"/>
        </w:rPr>
      </w:pPr>
    </w:p>
    <w:p w14:paraId="310D537B" w14:textId="77777777" w:rsidR="0070472B" w:rsidRDefault="00C866C4" w:rsidP="006E4CBF">
      <w:pPr>
        <w:spacing w:after="0" w:line="240" w:lineRule="auto"/>
        <w:rPr>
          <w:rFonts w:ascii="Calibri" w:eastAsia="Times New Roman" w:hAnsi="Calibri" w:cs="Calibri"/>
        </w:rPr>
      </w:pPr>
      <w:r w:rsidRPr="00885190">
        <w:rPr>
          <w:rFonts w:ascii="Calibri" w:eastAsia="Times New Roman" w:hAnsi="Calibri" w:cs="Calibri"/>
        </w:rPr>
        <w:t>PLEASE NOTE: Nothing will be permitted above these maximum heights, including signs, banners, truss structures, lighting, and display materials</w:t>
      </w:r>
    </w:p>
    <w:p w14:paraId="674869E7" w14:textId="77777777" w:rsidR="005F4C49" w:rsidRDefault="005F4C49" w:rsidP="006E4CBF">
      <w:pPr>
        <w:spacing w:after="0" w:line="240" w:lineRule="auto"/>
        <w:rPr>
          <w:rFonts w:ascii="Calibri" w:eastAsia="Times New Roman" w:hAnsi="Calibri" w:cs="Calibri"/>
        </w:rPr>
      </w:pPr>
    </w:p>
    <w:p w14:paraId="6013A30D" w14:textId="42DFE325" w:rsidR="00825C6D" w:rsidRPr="00045FC9" w:rsidRDefault="00F86F89" w:rsidP="00045FC9">
      <w:pPr>
        <w:rPr>
          <w:rFonts w:ascii="Calibri" w:eastAsia="Calibri" w:hAnsi="Calibri" w:cs="Calibri"/>
          <w:b/>
        </w:rPr>
      </w:pPr>
      <w:r>
        <w:rPr>
          <w:rFonts w:ascii="Calibri" w:eastAsia="Calibri" w:hAnsi="Calibri" w:cs="Calibri"/>
          <w:b/>
        </w:rPr>
        <w:pict w14:anchorId="2F5C992D">
          <v:rect id="_x0000_i1033" style="width:468pt;height:1.8pt" o:hralign="center" o:hrstd="t" o:hr="t" fillcolor="#a0a0a0" stroked="f"/>
        </w:pict>
      </w:r>
      <w:bookmarkStart w:id="0" w:name="hours"/>
      <w:bookmarkEnd w:id="0"/>
      <w:r w:rsidR="00D96A66" w:rsidRPr="00EA402E">
        <w:rPr>
          <w:rFonts w:ascii="Calibri" w:eastAsia="Times New Roman" w:hAnsi="Calibri" w:cs="Calibri"/>
          <w:b/>
          <w:bCs/>
        </w:rPr>
        <w:t>INSPECTION DEADLINE:</w:t>
      </w:r>
      <w:r w:rsidR="00D96A66" w:rsidRPr="00885190">
        <w:rPr>
          <w:rFonts w:ascii="Calibri" w:eastAsia="Times New Roman" w:hAnsi="Calibri" w:cs="Calibri"/>
        </w:rPr>
        <w:br/>
      </w:r>
      <w:r w:rsidR="00D96A66" w:rsidRPr="00A75B6A">
        <w:rPr>
          <w:rFonts w:ascii="Calibri" w:eastAsia="Times New Roman" w:hAnsi="Calibri" w:cs="Calibri"/>
        </w:rPr>
        <w:t xml:space="preserve">Any booth not occupied by </w:t>
      </w:r>
      <w:r w:rsidR="00A541EB">
        <w:rPr>
          <w:rFonts w:ascii="Calibri" w:eastAsia="Times New Roman" w:hAnsi="Calibri" w:cs="Calibri"/>
        </w:rPr>
        <w:t>8</w:t>
      </w:r>
      <w:r w:rsidR="007739A3">
        <w:rPr>
          <w:rFonts w:ascii="Calibri" w:eastAsia="Times New Roman" w:hAnsi="Calibri" w:cs="Calibri"/>
        </w:rPr>
        <w:t>:30</w:t>
      </w:r>
      <w:r w:rsidR="00A3550E" w:rsidRPr="00A75B6A">
        <w:rPr>
          <w:rFonts w:ascii="Calibri" w:eastAsia="Times New Roman" w:hAnsi="Calibri" w:cs="Calibri"/>
        </w:rPr>
        <w:t xml:space="preserve"> am</w:t>
      </w:r>
      <w:r w:rsidR="006E4CBF" w:rsidRPr="00A75B6A">
        <w:rPr>
          <w:rFonts w:ascii="Calibri" w:eastAsia="Times New Roman" w:hAnsi="Calibri" w:cs="Calibri"/>
        </w:rPr>
        <w:t xml:space="preserve"> on </w:t>
      </w:r>
      <w:r w:rsidR="00C94509">
        <w:rPr>
          <w:rFonts w:ascii="Calibri" w:eastAsia="Times New Roman" w:hAnsi="Calibri" w:cs="Calibri"/>
        </w:rPr>
        <w:t xml:space="preserve">July </w:t>
      </w:r>
      <w:r w:rsidR="00D97081">
        <w:rPr>
          <w:rFonts w:ascii="Calibri" w:eastAsia="Times New Roman" w:hAnsi="Calibri" w:cs="Calibri"/>
        </w:rPr>
        <w:t>1</w:t>
      </w:r>
      <w:r>
        <w:rPr>
          <w:rFonts w:ascii="Calibri" w:eastAsia="Times New Roman" w:hAnsi="Calibri" w:cs="Calibri"/>
        </w:rPr>
        <w:t>8</w:t>
      </w:r>
      <w:r w:rsidR="00C94509">
        <w:rPr>
          <w:rFonts w:ascii="Calibri" w:eastAsia="Times New Roman" w:hAnsi="Calibri" w:cs="Calibri"/>
        </w:rPr>
        <w:t xml:space="preserve">, </w:t>
      </w:r>
      <w:proofErr w:type="gramStart"/>
      <w:r w:rsidR="00C94509">
        <w:rPr>
          <w:rFonts w:ascii="Calibri" w:eastAsia="Times New Roman" w:hAnsi="Calibri" w:cs="Calibri"/>
        </w:rPr>
        <w:t>20</w:t>
      </w:r>
      <w:r w:rsidR="00D97081">
        <w:rPr>
          <w:rFonts w:ascii="Calibri" w:eastAsia="Times New Roman" w:hAnsi="Calibri" w:cs="Calibri"/>
        </w:rPr>
        <w:t>2</w:t>
      </w:r>
      <w:r>
        <w:rPr>
          <w:rFonts w:ascii="Calibri" w:eastAsia="Times New Roman" w:hAnsi="Calibri" w:cs="Calibri"/>
        </w:rPr>
        <w:t>3</w:t>
      </w:r>
      <w:proofErr w:type="gramEnd"/>
      <w:r w:rsidR="00C34127">
        <w:rPr>
          <w:rFonts w:ascii="Calibri" w:eastAsia="Times New Roman" w:hAnsi="Calibri" w:cs="Calibri"/>
        </w:rPr>
        <w:t xml:space="preserve"> </w:t>
      </w:r>
      <w:r w:rsidR="00D96A66" w:rsidRPr="00885190">
        <w:rPr>
          <w:rFonts w:ascii="Calibri" w:eastAsia="Times New Roman" w:hAnsi="Calibri" w:cs="Calibri"/>
        </w:rPr>
        <w:t xml:space="preserve">will be presumed abandoned. If there is freight in the booth and Show Management believes the Exhibitor will be late, then </w:t>
      </w:r>
      <w:r w:rsidR="00045FC9">
        <w:rPr>
          <w:rFonts w:ascii="Calibri" w:eastAsia="Times New Roman" w:hAnsi="Calibri" w:cs="Calibri"/>
        </w:rPr>
        <w:t xml:space="preserve">FB International </w:t>
      </w:r>
      <w:r w:rsidR="00D96A66" w:rsidRPr="00885190">
        <w:rPr>
          <w:rFonts w:ascii="Calibri" w:eastAsia="Times New Roman" w:hAnsi="Calibri" w:cs="Calibri"/>
        </w:rPr>
        <w:t xml:space="preserve">will set up the display as best they can with the information available. If there is no freight in the booth and/or Show Management believes the Exhibitor will not participate in the show, the booth will be reassigned. </w:t>
      </w:r>
      <w:r w:rsidR="00D96A66" w:rsidRPr="00885190">
        <w:rPr>
          <w:rFonts w:ascii="Calibri" w:eastAsia="Times New Roman" w:hAnsi="Calibri" w:cs="Calibri"/>
          <w:u w:val="single"/>
        </w:rPr>
        <w:t xml:space="preserve">Exhibitors arriving after this time will be given space available and may incur additional costs. </w:t>
      </w:r>
      <w:r w:rsidR="00D96A66" w:rsidRPr="00885190">
        <w:rPr>
          <w:rFonts w:ascii="Calibri" w:eastAsia="Times New Roman" w:hAnsi="Calibri" w:cs="Calibri"/>
          <w:u w:val="single"/>
        </w:rPr>
        <w:br/>
      </w:r>
      <w:r w:rsidR="00D96A66" w:rsidRPr="00885190">
        <w:rPr>
          <w:rFonts w:ascii="Calibri" w:eastAsia="Times New Roman" w:hAnsi="Calibri" w:cs="Calibri"/>
          <w:u w:val="single"/>
        </w:rPr>
        <w:br/>
      </w:r>
      <w:r w:rsidR="00D96A66" w:rsidRPr="00A75B6A">
        <w:rPr>
          <w:rFonts w:ascii="Calibri" w:eastAsia="Times New Roman" w:hAnsi="Calibri" w:cs="Calibri"/>
        </w:rPr>
        <w:t xml:space="preserve">All exhibits must be completely </w:t>
      </w:r>
      <w:r w:rsidR="00791ED2" w:rsidRPr="00A75B6A">
        <w:rPr>
          <w:rFonts w:ascii="Calibri" w:eastAsia="Times New Roman" w:hAnsi="Calibri" w:cs="Calibri"/>
        </w:rPr>
        <w:t>set by</w:t>
      </w:r>
      <w:r w:rsidR="001C7E1B" w:rsidRPr="00A75B6A">
        <w:rPr>
          <w:rFonts w:ascii="Calibri" w:eastAsia="Times New Roman" w:hAnsi="Calibri" w:cs="Calibri"/>
        </w:rPr>
        <w:t xml:space="preserve"> </w:t>
      </w:r>
      <w:r w:rsidR="00A3550E" w:rsidRPr="00A75B6A">
        <w:rPr>
          <w:rFonts w:ascii="Calibri" w:eastAsia="Times New Roman" w:hAnsi="Calibri" w:cs="Calibri"/>
        </w:rPr>
        <w:t>9:</w:t>
      </w:r>
      <w:r w:rsidR="00A541EB">
        <w:rPr>
          <w:rFonts w:ascii="Calibri" w:eastAsia="Times New Roman" w:hAnsi="Calibri" w:cs="Calibri"/>
        </w:rPr>
        <w:t>00</w:t>
      </w:r>
      <w:r w:rsidR="00A3550E" w:rsidRPr="00A75B6A">
        <w:rPr>
          <w:rFonts w:ascii="Calibri" w:eastAsia="Times New Roman" w:hAnsi="Calibri" w:cs="Calibri"/>
        </w:rPr>
        <w:t xml:space="preserve"> am on </w:t>
      </w:r>
      <w:r w:rsidR="00C94509">
        <w:rPr>
          <w:rFonts w:ascii="Calibri" w:eastAsia="Times New Roman" w:hAnsi="Calibri" w:cs="Calibri"/>
        </w:rPr>
        <w:t xml:space="preserve">July </w:t>
      </w:r>
      <w:r w:rsidR="00D97081">
        <w:rPr>
          <w:rFonts w:ascii="Calibri" w:eastAsia="Times New Roman" w:hAnsi="Calibri" w:cs="Calibri"/>
        </w:rPr>
        <w:t>1</w:t>
      </w:r>
      <w:r>
        <w:rPr>
          <w:rFonts w:ascii="Calibri" w:eastAsia="Times New Roman" w:hAnsi="Calibri" w:cs="Calibri"/>
        </w:rPr>
        <w:t>8</w:t>
      </w:r>
      <w:r w:rsidR="00C94509">
        <w:rPr>
          <w:rFonts w:ascii="Calibri" w:eastAsia="Times New Roman" w:hAnsi="Calibri" w:cs="Calibri"/>
        </w:rPr>
        <w:t xml:space="preserve">, </w:t>
      </w:r>
      <w:r w:rsidR="00D97081">
        <w:rPr>
          <w:rFonts w:ascii="Calibri" w:eastAsia="Times New Roman" w:hAnsi="Calibri" w:cs="Calibri"/>
        </w:rPr>
        <w:t>202</w:t>
      </w:r>
      <w:r>
        <w:rPr>
          <w:rFonts w:ascii="Calibri" w:eastAsia="Times New Roman" w:hAnsi="Calibri" w:cs="Calibri"/>
        </w:rPr>
        <w:t>3</w:t>
      </w:r>
      <w:r w:rsidR="00A3550E" w:rsidRPr="00A75B6A">
        <w:rPr>
          <w:rFonts w:ascii="Calibri" w:eastAsia="Times New Roman" w:hAnsi="Calibri" w:cs="Calibri"/>
        </w:rPr>
        <w:t xml:space="preserve">. </w:t>
      </w:r>
      <w:r w:rsidR="00D96A66" w:rsidRPr="00A75B6A">
        <w:rPr>
          <w:rFonts w:ascii="Calibri" w:eastAsia="Times New Roman" w:hAnsi="Calibri" w:cs="Calibri"/>
        </w:rPr>
        <w:t>Although exhibitors may fine tune their bo</w:t>
      </w:r>
      <w:r w:rsidR="00791ED2" w:rsidRPr="00A75B6A">
        <w:rPr>
          <w:rFonts w:ascii="Calibri" w:eastAsia="Times New Roman" w:hAnsi="Calibri" w:cs="Calibri"/>
        </w:rPr>
        <w:t>oth after</w:t>
      </w:r>
      <w:r w:rsidR="001C7E1B" w:rsidRPr="00A75B6A">
        <w:rPr>
          <w:rFonts w:ascii="Calibri" w:eastAsia="Times New Roman" w:hAnsi="Calibri" w:cs="Calibri"/>
        </w:rPr>
        <w:t xml:space="preserve"> </w:t>
      </w:r>
      <w:r w:rsidR="00513AFD">
        <w:rPr>
          <w:rFonts w:ascii="Calibri" w:eastAsia="Times New Roman" w:hAnsi="Calibri" w:cs="Calibri"/>
        </w:rPr>
        <w:t>9:</w:t>
      </w:r>
      <w:r w:rsidR="00A541EB">
        <w:rPr>
          <w:rFonts w:ascii="Calibri" w:eastAsia="Times New Roman" w:hAnsi="Calibri" w:cs="Calibri"/>
        </w:rPr>
        <w:t>00</w:t>
      </w:r>
      <w:r w:rsidR="00513AFD">
        <w:rPr>
          <w:rFonts w:ascii="Calibri" w:eastAsia="Times New Roman" w:hAnsi="Calibri" w:cs="Calibri"/>
        </w:rPr>
        <w:t xml:space="preserve"> am</w:t>
      </w:r>
      <w:r w:rsidR="00A541EB">
        <w:rPr>
          <w:rFonts w:ascii="Calibri" w:eastAsia="Times New Roman" w:hAnsi="Calibri" w:cs="Calibri"/>
        </w:rPr>
        <w:t xml:space="preserve"> but</w:t>
      </w:r>
      <w:r w:rsidR="00D96A66" w:rsidRPr="00A75B6A">
        <w:rPr>
          <w:rFonts w:ascii="Calibri" w:eastAsia="Times New Roman" w:hAnsi="Calibri" w:cs="Calibri"/>
        </w:rPr>
        <w:t xml:space="preserve"> </w:t>
      </w:r>
      <w:r>
        <w:rPr>
          <w:rFonts w:ascii="Calibri" w:eastAsia="Times New Roman" w:hAnsi="Calibri" w:cs="Calibri"/>
        </w:rPr>
        <w:t>a</w:t>
      </w:r>
      <w:r w:rsidR="00D96A66" w:rsidRPr="00A75B6A">
        <w:rPr>
          <w:rFonts w:ascii="Calibri" w:eastAsia="Times New Roman" w:hAnsi="Calibri" w:cs="Calibri"/>
        </w:rPr>
        <w:t>bsolutely no shipment, equipment, or material may be brought onto the show floor during show hours.</w:t>
      </w:r>
    </w:p>
    <w:p w14:paraId="6C630548" w14:textId="77777777" w:rsidR="003F284A" w:rsidRPr="000066F2" w:rsidRDefault="003F284A" w:rsidP="006E4CBF">
      <w:pPr>
        <w:spacing w:after="0" w:line="240" w:lineRule="auto"/>
        <w:rPr>
          <w:rFonts w:ascii="Calibri" w:eastAsia="Times New Roman" w:hAnsi="Calibri" w:cs="Calibri"/>
          <w:b/>
          <w:bCs/>
        </w:rPr>
      </w:pPr>
    </w:p>
    <w:sectPr w:rsidR="003F284A" w:rsidRPr="000066F2" w:rsidSect="00045F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383"/>
    <w:multiLevelType w:val="multilevel"/>
    <w:tmpl w:val="8C7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707E7"/>
    <w:multiLevelType w:val="multilevel"/>
    <w:tmpl w:val="B5E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53C81"/>
    <w:multiLevelType w:val="multilevel"/>
    <w:tmpl w:val="D4AA28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A952EA"/>
    <w:multiLevelType w:val="multilevel"/>
    <w:tmpl w:val="54B0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40E42"/>
    <w:multiLevelType w:val="multilevel"/>
    <w:tmpl w:val="5EBA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36382"/>
    <w:multiLevelType w:val="multilevel"/>
    <w:tmpl w:val="5776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1A58"/>
    <w:multiLevelType w:val="multilevel"/>
    <w:tmpl w:val="BC0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A513D"/>
    <w:multiLevelType w:val="multilevel"/>
    <w:tmpl w:val="AC1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3436F"/>
    <w:multiLevelType w:val="multilevel"/>
    <w:tmpl w:val="618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32CB7"/>
    <w:multiLevelType w:val="multilevel"/>
    <w:tmpl w:val="6DC4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803919">
    <w:abstractNumId w:val="0"/>
  </w:num>
  <w:num w:numId="2" w16cid:durableId="1800489969">
    <w:abstractNumId w:val="2"/>
  </w:num>
  <w:num w:numId="3" w16cid:durableId="480582152">
    <w:abstractNumId w:val="8"/>
  </w:num>
  <w:num w:numId="4" w16cid:durableId="1405223434">
    <w:abstractNumId w:val="1"/>
  </w:num>
  <w:num w:numId="5" w16cid:durableId="947617713">
    <w:abstractNumId w:val="3"/>
  </w:num>
  <w:num w:numId="6" w16cid:durableId="497042771">
    <w:abstractNumId w:val="6"/>
  </w:num>
  <w:num w:numId="7" w16cid:durableId="991325230">
    <w:abstractNumId w:val="9"/>
  </w:num>
  <w:num w:numId="8" w16cid:durableId="41946780">
    <w:abstractNumId w:val="4"/>
  </w:num>
  <w:num w:numId="9" w16cid:durableId="1025013559">
    <w:abstractNumId w:val="7"/>
  </w:num>
  <w:num w:numId="10" w16cid:durableId="1142579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66"/>
    <w:rsid w:val="000066F2"/>
    <w:rsid w:val="00045FC9"/>
    <w:rsid w:val="000822D1"/>
    <w:rsid w:val="00094D2B"/>
    <w:rsid w:val="001221B2"/>
    <w:rsid w:val="00173B51"/>
    <w:rsid w:val="00196BF1"/>
    <w:rsid w:val="001C7E1B"/>
    <w:rsid w:val="001D5B04"/>
    <w:rsid w:val="002436F1"/>
    <w:rsid w:val="00252228"/>
    <w:rsid w:val="00305D8C"/>
    <w:rsid w:val="00345EC4"/>
    <w:rsid w:val="003F284A"/>
    <w:rsid w:val="00467320"/>
    <w:rsid w:val="004C10A9"/>
    <w:rsid w:val="004F7377"/>
    <w:rsid w:val="00513AFD"/>
    <w:rsid w:val="00534044"/>
    <w:rsid w:val="005604FB"/>
    <w:rsid w:val="0057574F"/>
    <w:rsid w:val="005E6E53"/>
    <w:rsid w:val="005F4C49"/>
    <w:rsid w:val="005F6EE1"/>
    <w:rsid w:val="006011FA"/>
    <w:rsid w:val="0062099A"/>
    <w:rsid w:val="006A01E2"/>
    <w:rsid w:val="006E4CBF"/>
    <w:rsid w:val="006F6DFB"/>
    <w:rsid w:val="0070472B"/>
    <w:rsid w:val="007739A3"/>
    <w:rsid w:val="00791ED2"/>
    <w:rsid w:val="007B4309"/>
    <w:rsid w:val="00825C6D"/>
    <w:rsid w:val="00842E8A"/>
    <w:rsid w:val="00885190"/>
    <w:rsid w:val="008D6F6F"/>
    <w:rsid w:val="009262BD"/>
    <w:rsid w:val="00A0295B"/>
    <w:rsid w:val="00A3550E"/>
    <w:rsid w:val="00A51783"/>
    <w:rsid w:val="00A541EB"/>
    <w:rsid w:val="00A75B6A"/>
    <w:rsid w:val="00A87C55"/>
    <w:rsid w:val="00B0234F"/>
    <w:rsid w:val="00B06492"/>
    <w:rsid w:val="00B42C90"/>
    <w:rsid w:val="00C34127"/>
    <w:rsid w:val="00C730F2"/>
    <w:rsid w:val="00C80988"/>
    <w:rsid w:val="00C866C4"/>
    <w:rsid w:val="00C94509"/>
    <w:rsid w:val="00CD2B79"/>
    <w:rsid w:val="00CD5675"/>
    <w:rsid w:val="00D24F94"/>
    <w:rsid w:val="00D81854"/>
    <w:rsid w:val="00D96A66"/>
    <w:rsid w:val="00D97081"/>
    <w:rsid w:val="00DE3F1E"/>
    <w:rsid w:val="00E534B8"/>
    <w:rsid w:val="00EA402E"/>
    <w:rsid w:val="00EC0D8B"/>
    <w:rsid w:val="00F22637"/>
    <w:rsid w:val="00F2619A"/>
    <w:rsid w:val="00F733EC"/>
    <w:rsid w:val="00F86F89"/>
    <w:rsid w:val="00FB3F1F"/>
    <w:rsid w:val="00FD409D"/>
    <w:rsid w:val="00FE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CECE1CE"/>
  <w15:docId w15:val="{65EF0942-7935-447E-B192-07A48301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66"/>
    <w:rPr>
      <w:rFonts w:ascii="Tahoma" w:hAnsi="Tahoma" w:cs="Tahoma"/>
      <w:sz w:val="16"/>
      <w:szCs w:val="16"/>
    </w:rPr>
  </w:style>
  <w:style w:type="character" w:styleId="Hyperlink">
    <w:name w:val="Hyperlink"/>
    <w:basedOn w:val="DefaultParagraphFont"/>
    <w:uiPriority w:val="99"/>
    <w:unhideWhenUsed/>
    <w:rsid w:val="00B0234F"/>
    <w:rPr>
      <w:color w:val="0000FF" w:themeColor="hyperlink"/>
      <w:u w:val="single"/>
    </w:rPr>
  </w:style>
  <w:style w:type="character" w:styleId="FollowedHyperlink">
    <w:name w:val="FollowedHyperlink"/>
    <w:basedOn w:val="DefaultParagraphFont"/>
    <w:uiPriority w:val="99"/>
    <w:semiHidden/>
    <w:unhideWhenUsed/>
    <w:rsid w:val="00B0234F"/>
    <w:rPr>
      <w:color w:val="800080" w:themeColor="followedHyperlink"/>
      <w:u w:val="single"/>
    </w:rPr>
  </w:style>
  <w:style w:type="paragraph" w:styleId="ListParagraph">
    <w:name w:val="List Paragraph"/>
    <w:basedOn w:val="Normal"/>
    <w:uiPriority w:val="34"/>
    <w:qFormat/>
    <w:rsid w:val="003F2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314">
      <w:bodyDiv w:val="1"/>
      <w:marLeft w:val="0"/>
      <w:marRight w:val="0"/>
      <w:marTop w:val="0"/>
      <w:marBottom w:val="0"/>
      <w:divBdr>
        <w:top w:val="none" w:sz="0" w:space="0" w:color="auto"/>
        <w:left w:val="none" w:sz="0" w:space="0" w:color="auto"/>
        <w:bottom w:val="none" w:sz="0" w:space="0" w:color="auto"/>
        <w:right w:val="none" w:sz="0" w:space="0" w:color="auto"/>
      </w:divBdr>
      <w:divsChild>
        <w:div w:id="1303655759">
          <w:marLeft w:val="0"/>
          <w:marRight w:val="0"/>
          <w:marTop w:val="0"/>
          <w:marBottom w:val="0"/>
          <w:divBdr>
            <w:top w:val="none" w:sz="0" w:space="0" w:color="auto"/>
            <w:left w:val="none" w:sz="0" w:space="0" w:color="auto"/>
            <w:bottom w:val="none" w:sz="0" w:space="0" w:color="auto"/>
            <w:right w:val="none" w:sz="0" w:space="0" w:color="auto"/>
          </w:divBdr>
          <w:divsChild>
            <w:div w:id="357044225">
              <w:marLeft w:val="0"/>
              <w:marRight w:val="0"/>
              <w:marTop w:val="0"/>
              <w:marBottom w:val="0"/>
              <w:divBdr>
                <w:top w:val="none" w:sz="0" w:space="0" w:color="auto"/>
                <w:left w:val="none" w:sz="0" w:space="0" w:color="auto"/>
                <w:bottom w:val="none" w:sz="0" w:space="0" w:color="auto"/>
                <w:right w:val="none" w:sz="0" w:space="0" w:color="auto"/>
              </w:divBdr>
              <w:divsChild>
                <w:div w:id="65609771">
                  <w:marLeft w:val="0"/>
                  <w:marRight w:val="0"/>
                  <w:marTop w:val="0"/>
                  <w:marBottom w:val="0"/>
                  <w:divBdr>
                    <w:top w:val="none" w:sz="0" w:space="0" w:color="auto"/>
                    <w:left w:val="none" w:sz="0" w:space="0" w:color="auto"/>
                    <w:bottom w:val="none" w:sz="0" w:space="0" w:color="auto"/>
                    <w:right w:val="none" w:sz="0" w:space="0" w:color="auto"/>
                  </w:divBdr>
                </w:div>
              </w:divsChild>
            </w:div>
            <w:div w:id="120734563">
              <w:marLeft w:val="0"/>
              <w:marRight w:val="0"/>
              <w:marTop w:val="0"/>
              <w:marBottom w:val="0"/>
              <w:divBdr>
                <w:top w:val="none" w:sz="0" w:space="0" w:color="auto"/>
                <w:left w:val="none" w:sz="0" w:space="0" w:color="auto"/>
                <w:bottom w:val="none" w:sz="0" w:space="0" w:color="auto"/>
                <w:right w:val="none" w:sz="0" w:space="0" w:color="auto"/>
              </w:divBdr>
              <w:divsChild>
                <w:div w:id="1768770589">
                  <w:marLeft w:val="0"/>
                  <w:marRight w:val="0"/>
                  <w:marTop w:val="0"/>
                  <w:marBottom w:val="0"/>
                  <w:divBdr>
                    <w:top w:val="none" w:sz="0" w:space="0" w:color="auto"/>
                    <w:left w:val="none" w:sz="0" w:space="0" w:color="auto"/>
                    <w:bottom w:val="none" w:sz="0" w:space="0" w:color="auto"/>
                    <w:right w:val="none" w:sz="0" w:space="0" w:color="auto"/>
                  </w:divBdr>
                  <w:divsChild>
                    <w:div w:id="328869877">
                      <w:marLeft w:val="0"/>
                      <w:marRight w:val="0"/>
                      <w:marTop w:val="0"/>
                      <w:marBottom w:val="0"/>
                      <w:divBdr>
                        <w:top w:val="none" w:sz="0" w:space="0" w:color="auto"/>
                        <w:left w:val="none" w:sz="0" w:space="0" w:color="auto"/>
                        <w:bottom w:val="none" w:sz="0" w:space="0" w:color="auto"/>
                        <w:right w:val="none" w:sz="0" w:space="0" w:color="auto"/>
                      </w:divBdr>
                    </w:div>
                    <w:div w:id="18549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6532">
          <w:marLeft w:val="0"/>
          <w:marRight w:val="0"/>
          <w:marTop w:val="0"/>
          <w:marBottom w:val="0"/>
          <w:divBdr>
            <w:top w:val="none" w:sz="0" w:space="0" w:color="auto"/>
            <w:left w:val="none" w:sz="0" w:space="0" w:color="auto"/>
            <w:bottom w:val="none" w:sz="0" w:space="0" w:color="auto"/>
            <w:right w:val="none" w:sz="0" w:space="0" w:color="auto"/>
          </w:divBdr>
          <w:divsChild>
            <w:div w:id="2090928224">
              <w:marLeft w:val="0"/>
              <w:marRight w:val="0"/>
              <w:marTop w:val="0"/>
              <w:marBottom w:val="0"/>
              <w:divBdr>
                <w:top w:val="none" w:sz="0" w:space="0" w:color="auto"/>
                <w:left w:val="none" w:sz="0" w:space="0" w:color="auto"/>
                <w:bottom w:val="none" w:sz="0" w:space="0" w:color="auto"/>
                <w:right w:val="none" w:sz="0" w:space="0" w:color="auto"/>
              </w:divBdr>
              <w:divsChild>
                <w:div w:id="112411252">
                  <w:marLeft w:val="0"/>
                  <w:marRight w:val="0"/>
                  <w:marTop w:val="0"/>
                  <w:marBottom w:val="0"/>
                  <w:divBdr>
                    <w:top w:val="none" w:sz="0" w:space="0" w:color="auto"/>
                    <w:left w:val="none" w:sz="0" w:space="0" w:color="auto"/>
                    <w:bottom w:val="none" w:sz="0" w:space="0" w:color="auto"/>
                    <w:right w:val="none" w:sz="0" w:space="0" w:color="auto"/>
                  </w:divBdr>
                  <w:divsChild>
                    <w:div w:id="1491870766">
                      <w:marLeft w:val="0"/>
                      <w:marRight w:val="0"/>
                      <w:marTop w:val="0"/>
                      <w:marBottom w:val="0"/>
                      <w:divBdr>
                        <w:top w:val="none" w:sz="0" w:space="0" w:color="auto"/>
                        <w:left w:val="none" w:sz="0" w:space="0" w:color="auto"/>
                        <w:bottom w:val="none" w:sz="0" w:space="0" w:color="auto"/>
                        <w:right w:val="none" w:sz="0" w:space="0" w:color="auto"/>
                      </w:divBdr>
                    </w:div>
                    <w:div w:id="1580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578">
              <w:marLeft w:val="0"/>
              <w:marRight w:val="0"/>
              <w:marTop w:val="0"/>
              <w:marBottom w:val="0"/>
              <w:divBdr>
                <w:top w:val="none" w:sz="0" w:space="0" w:color="auto"/>
                <w:left w:val="none" w:sz="0" w:space="0" w:color="auto"/>
                <w:bottom w:val="none" w:sz="0" w:space="0" w:color="auto"/>
                <w:right w:val="none" w:sz="0" w:space="0" w:color="auto"/>
              </w:divBdr>
            </w:div>
            <w:div w:id="501313379">
              <w:marLeft w:val="0"/>
              <w:marRight w:val="0"/>
              <w:marTop w:val="0"/>
              <w:marBottom w:val="0"/>
              <w:divBdr>
                <w:top w:val="none" w:sz="0" w:space="0" w:color="auto"/>
                <w:left w:val="none" w:sz="0" w:space="0" w:color="auto"/>
                <w:bottom w:val="none" w:sz="0" w:space="0" w:color="auto"/>
                <w:right w:val="none" w:sz="0" w:space="0" w:color="auto"/>
              </w:divBdr>
              <w:divsChild>
                <w:div w:id="466702002">
                  <w:marLeft w:val="0"/>
                  <w:marRight w:val="0"/>
                  <w:marTop w:val="0"/>
                  <w:marBottom w:val="0"/>
                  <w:divBdr>
                    <w:top w:val="none" w:sz="0" w:space="0" w:color="auto"/>
                    <w:left w:val="none" w:sz="0" w:space="0" w:color="auto"/>
                    <w:bottom w:val="none" w:sz="0" w:space="0" w:color="auto"/>
                    <w:right w:val="none" w:sz="0" w:space="0" w:color="auto"/>
                  </w:divBdr>
                  <w:divsChild>
                    <w:div w:id="979846136">
                      <w:marLeft w:val="0"/>
                      <w:marRight w:val="0"/>
                      <w:marTop w:val="0"/>
                      <w:marBottom w:val="0"/>
                      <w:divBdr>
                        <w:top w:val="none" w:sz="0" w:space="0" w:color="auto"/>
                        <w:left w:val="none" w:sz="0" w:space="0" w:color="auto"/>
                        <w:bottom w:val="none" w:sz="0" w:space="0" w:color="auto"/>
                        <w:right w:val="none" w:sz="0" w:space="0" w:color="auto"/>
                      </w:divBdr>
                      <w:divsChild>
                        <w:div w:id="2044476201">
                          <w:marLeft w:val="0"/>
                          <w:marRight w:val="0"/>
                          <w:marTop w:val="0"/>
                          <w:marBottom w:val="0"/>
                          <w:divBdr>
                            <w:top w:val="none" w:sz="0" w:space="0" w:color="auto"/>
                            <w:left w:val="none" w:sz="0" w:space="0" w:color="auto"/>
                            <w:bottom w:val="none" w:sz="0" w:space="0" w:color="auto"/>
                            <w:right w:val="none" w:sz="0" w:space="0" w:color="auto"/>
                          </w:divBdr>
                          <w:divsChild>
                            <w:div w:id="840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5711">
      <w:bodyDiv w:val="1"/>
      <w:marLeft w:val="0"/>
      <w:marRight w:val="0"/>
      <w:marTop w:val="0"/>
      <w:marBottom w:val="0"/>
      <w:divBdr>
        <w:top w:val="none" w:sz="0" w:space="0" w:color="auto"/>
        <w:left w:val="none" w:sz="0" w:space="0" w:color="auto"/>
        <w:bottom w:val="none" w:sz="0" w:space="0" w:color="auto"/>
        <w:right w:val="none" w:sz="0" w:space="0" w:color="auto"/>
      </w:divBdr>
      <w:divsChild>
        <w:div w:id="59207531">
          <w:marLeft w:val="0"/>
          <w:marRight w:val="0"/>
          <w:marTop w:val="0"/>
          <w:marBottom w:val="200"/>
          <w:divBdr>
            <w:top w:val="none" w:sz="0" w:space="0" w:color="auto"/>
            <w:left w:val="none" w:sz="0" w:space="0" w:color="auto"/>
            <w:bottom w:val="none" w:sz="0" w:space="0" w:color="auto"/>
            <w:right w:val="none" w:sz="0" w:space="0" w:color="auto"/>
          </w:divBdr>
        </w:div>
      </w:divsChild>
    </w:div>
    <w:div w:id="474107133">
      <w:bodyDiv w:val="1"/>
      <w:marLeft w:val="0"/>
      <w:marRight w:val="0"/>
      <w:marTop w:val="0"/>
      <w:marBottom w:val="0"/>
      <w:divBdr>
        <w:top w:val="none" w:sz="0" w:space="0" w:color="auto"/>
        <w:left w:val="none" w:sz="0" w:space="0" w:color="auto"/>
        <w:bottom w:val="none" w:sz="0" w:space="0" w:color="auto"/>
        <w:right w:val="none" w:sz="0" w:space="0" w:color="auto"/>
      </w:divBdr>
      <w:divsChild>
        <w:div w:id="1583297941">
          <w:marLeft w:val="0"/>
          <w:marRight w:val="0"/>
          <w:marTop w:val="0"/>
          <w:marBottom w:val="200"/>
          <w:divBdr>
            <w:top w:val="none" w:sz="0" w:space="0" w:color="auto"/>
            <w:left w:val="none" w:sz="0" w:space="0" w:color="auto"/>
            <w:bottom w:val="none" w:sz="0" w:space="0" w:color="auto"/>
            <w:right w:val="none" w:sz="0" w:space="0" w:color="auto"/>
          </w:divBdr>
        </w:div>
      </w:divsChild>
    </w:div>
    <w:div w:id="494423493">
      <w:bodyDiv w:val="1"/>
      <w:marLeft w:val="0"/>
      <w:marRight w:val="0"/>
      <w:marTop w:val="0"/>
      <w:marBottom w:val="0"/>
      <w:divBdr>
        <w:top w:val="none" w:sz="0" w:space="0" w:color="auto"/>
        <w:left w:val="none" w:sz="0" w:space="0" w:color="auto"/>
        <w:bottom w:val="none" w:sz="0" w:space="0" w:color="auto"/>
        <w:right w:val="none" w:sz="0" w:space="0" w:color="auto"/>
      </w:divBdr>
      <w:divsChild>
        <w:div w:id="1903443766">
          <w:marLeft w:val="0"/>
          <w:marRight w:val="0"/>
          <w:marTop w:val="0"/>
          <w:marBottom w:val="200"/>
          <w:divBdr>
            <w:top w:val="none" w:sz="0" w:space="0" w:color="auto"/>
            <w:left w:val="none" w:sz="0" w:space="0" w:color="auto"/>
            <w:bottom w:val="none" w:sz="0" w:space="0" w:color="auto"/>
            <w:right w:val="none" w:sz="0" w:space="0" w:color="auto"/>
          </w:divBdr>
        </w:div>
      </w:divsChild>
    </w:div>
    <w:div w:id="583144757">
      <w:bodyDiv w:val="1"/>
      <w:marLeft w:val="0"/>
      <w:marRight w:val="0"/>
      <w:marTop w:val="0"/>
      <w:marBottom w:val="0"/>
      <w:divBdr>
        <w:top w:val="none" w:sz="0" w:space="0" w:color="auto"/>
        <w:left w:val="none" w:sz="0" w:space="0" w:color="auto"/>
        <w:bottom w:val="none" w:sz="0" w:space="0" w:color="auto"/>
        <w:right w:val="none" w:sz="0" w:space="0" w:color="auto"/>
      </w:divBdr>
    </w:div>
    <w:div w:id="644547086">
      <w:bodyDiv w:val="1"/>
      <w:marLeft w:val="0"/>
      <w:marRight w:val="0"/>
      <w:marTop w:val="0"/>
      <w:marBottom w:val="0"/>
      <w:divBdr>
        <w:top w:val="none" w:sz="0" w:space="0" w:color="auto"/>
        <w:left w:val="none" w:sz="0" w:space="0" w:color="auto"/>
        <w:bottom w:val="none" w:sz="0" w:space="0" w:color="auto"/>
        <w:right w:val="none" w:sz="0" w:space="0" w:color="auto"/>
      </w:divBdr>
      <w:divsChild>
        <w:div w:id="1615283332">
          <w:marLeft w:val="0"/>
          <w:marRight w:val="0"/>
          <w:marTop w:val="0"/>
          <w:marBottom w:val="200"/>
          <w:divBdr>
            <w:top w:val="none" w:sz="0" w:space="0" w:color="auto"/>
            <w:left w:val="none" w:sz="0" w:space="0" w:color="auto"/>
            <w:bottom w:val="none" w:sz="0" w:space="0" w:color="auto"/>
            <w:right w:val="none" w:sz="0" w:space="0" w:color="auto"/>
          </w:divBdr>
        </w:div>
      </w:divsChild>
    </w:div>
    <w:div w:id="802039831">
      <w:bodyDiv w:val="1"/>
      <w:marLeft w:val="0"/>
      <w:marRight w:val="0"/>
      <w:marTop w:val="0"/>
      <w:marBottom w:val="0"/>
      <w:divBdr>
        <w:top w:val="none" w:sz="0" w:space="0" w:color="auto"/>
        <w:left w:val="none" w:sz="0" w:space="0" w:color="auto"/>
        <w:bottom w:val="none" w:sz="0" w:space="0" w:color="auto"/>
        <w:right w:val="none" w:sz="0" w:space="0" w:color="auto"/>
      </w:divBdr>
      <w:divsChild>
        <w:div w:id="465928105">
          <w:marLeft w:val="0"/>
          <w:marRight w:val="0"/>
          <w:marTop w:val="0"/>
          <w:marBottom w:val="200"/>
          <w:divBdr>
            <w:top w:val="none" w:sz="0" w:space="0" w:color="auto"/>
            <w:left w:val="none" w:sz="0" w:space="0" w:color="auto"/>
            <w:bottom w:val="none" w:sz="0" w:space="0" w:color="auto"/>
            <w:right w:val="none" w:sz="0" w:space="0" w:color="auto"/>
          </w:divBdr>
        </w:div>
      </w:divsChild>
    </w:div>
    <w:div w:id="875192082">
      <w:bodyDiv w:val="1"/>
      <w:marLeft w:val="0"/>
      <w:marRight w:val="0"/>
      <w:marTop w:val="0"/>
      <w:marBottom w:val="0"/>
      <w:divBdr>
        <w:top w:val="none" w:sz="0" w:space="0" w:color="auto"/>
        <w:left w:val="none" w:sz="0" w:space="0" w:color="auto"/>
        <w:bottom w:val="none" w:sz="0" w:space="0" w:color="auto"/>
        <w:right w:val="none" w:sz="0" w:space="0" w:color="auto"/>
      </w:divBdr>
      <w:divsChild>
        <w:div w:id="1668751617">
          <w:marLeft w:val="0"/>
          <w:marRight w:val="0"/>
          <w:marTop w:val="0"/>
          <w:marBottom w:val="200"/>
          <w:divBdr>
            <w:top w:val="none" w:sz="0" w:space="0" w:color="auto"/>
            <w:left w:val="none" w:sz="0" w:space="0" w:color="auto"/>
            <w:bottom w:val="none" w:sz="0" w:space="0" w:color="auto"/>
            <w:right w:val="none" w:sz="0" w:space="0" w:color="auto"/>
          </w:divBdr>
        </w:div>
      </w:divsChild>
    </w:div>
    <w:div w:id="1007363656">
      <w:bodyDiv w:val="1"/>
      <w:marLeft w:val="0"/>
      <w:marRight w:val="0"/>
      <w:marTop w:val="0"/>
      <w:marBottom w:val="0"/>
      <w:divBdr>
        <w:top w:val="none" w:sz="0" w:space="0" w:color="auto"/>
        <w:left w:val="none" w:sz="0" w:space="0" w:color="auto"/>
        <w:bottom w:val="none" w:sz="0" w:space="0" w:color="auto"/>
        <w:right w:val="none" w:sz="0" w:space="0" w:color="auto"/>
      </w:divBdr>
      <w:divsChild>
        <w:div w:id="799760986">
          <w:marLeft w:val="0"/>
          <w:marRight w:val="0"/>
          <w:marTop w:val="0"/>
          <w:marBottom w:val="200"/>
          <w:divBdr>
            <w:top w:val="none" w:sz="0" w:space="0" w:color="auto"/>
            <w:left w:val="none" w:sz="0" w:space="0" w:color="auto"/>
            <w:bottom w:val="none" w:sz="0" w:space="0" w:color="auto"/>
            <w:right w:val="none" w:sz="0" w:space="0" w:color="auto"/>
          </w:divBdr>
        </w:div>
      </w:divsChild>
    </w:div>
    <w:div w:id="1200166290">
      <w:bodyDiv w:val="1"/>
      <w:marLeft w:val="0"/>
      <w:marRight w:val="0"/>
      <w:marTop w:val="0"/>
      <w:marBottom w:val="0"/>
      <w:divBdr>
        <w:top w:val="none" w:sz="0" w:space="0" w:color="auto"/>
        <w:left w:val="none" w:sz="0" w:space="0" w:color="auto"/>
        <w:bottom w:val="none" w:sz="0" w:space="0" w:color="auto"/>
        <w:right w:val="none" w:sz="0" w:space="0" w:color="auto"/>
      </w:divBdr>
    </w:div>
    <w:div w:id="1325746968">
      <w:bodyDiv w:val="1"/>
      <w:marLeft w:val="0"/>
      <w:marRight w:val="0"/>
      <w:marTop w:val="0"/>
      <w:marBottom w:val="0"/>
      <w:divBdr>
        <w:top w:val="none" w:sz="0" w:space="0" w:color="auto"/>
        <w:left w:val="none" w:sz="0" w:space="0" w:color="auto"/>
        <w:bottom w:val="none" w:sz="0" w:space="0" w:color="auto"/>
        <w:right w:val="none" w:sz="0" w:space="0" w:color="auto"/>
      </w:divBdr>
      <w:divsChild>
        <w:div w:id="1278875241">
          <w:marLeft w:val="0"/>
          <w:marRight w:val="0"/>
          <w:marTop w:val="0"/>
          <w:marBottom w:val="200"/>
          <w:divBdr>
            <w:top w:val="none" w:sz="0" w:space="0" w:color="auto"/>
            <w:left w:val="none" w:sz="0" w:space="0" w:color="auto"/>
            <w:bottom w:val="none" w:sz="0" w:space="0" w:color="auto"/>
            <w:right w:val="none" w:sz="0" w:space="0" w:color="auto"/>
          </w:divBdr>
        </w:div>
      </w:divsChild>
    </w:div>
    <w:div w:id="1354303713">
      <w:bodyDiv w:val="1"/>
      <w:marLeft w:val="0"/>
      <w:marRight w:val="0"/>
      <w:marTop w:val="0"/>
      <w:marBottom w:val="0"/>
      <w:divBdr>
        <w:top w:val="none" w:sz="0" w:space="0" w:color="auto"/>
        <w:left w:val="none" w:sz="0" w:space="0" w:color="auto"/>
        <w:bottom w:val="none" w:sz="0" w:space="0" w:color="auto"/>
        <w:right w:val="none" w:sz="0" w:space="0" w:color="auto"/>
      </w:divBdr>
      <w:divsChild>
        <w:div w:id="425073751">
          <w:marLeft w:val="0"/>
          <w:marRight w:val="0"/>
          <w:marTop w:val="0"/>
          <w:marBottom w:val="200"/>
          <w:divBdr>
            <w:top w:val="none" w:sz="0" w:space="0" w:color="auto"/>
            <w:left w:val="none" w:sz="0" w:space="0" w:color="auto"/>
            <w:bottom w:val="none" w:sz="0" w:space="0" w:color="auto"/>
            <w:right w:val="none" w:sz="0" w:space="0" w:color="auto"/>
          </w:divBdr>
        </w:div>
      </w:divsChild>
    </w:div>
    <w:div w:id="1564415753">
      <w:bodyDiv w:val="1"/>
      <w:marLeft w:val="0"/>
      <w:marRight w:val="0"/>
      <w:marTop w:val="0"/>
      <w:marBottom w:val="0"/>
      <w:divBdr>
        <w:top w:val="none" w:sz="0" w:space="0" w:color="auto"/>
        <w:left w:val="none" w:sz="0" w:space="0" w:color="auto"/>
        <w:bottom w:val="none" w:sz="0" w:space="0" w:color="auto"/>
        <w:right w:val="none" w:sz="0" w:space="0" w:color="auto"/>
      </w:divBdr>
    </w:div>
    <w:div w:id="1795905521">
      <w:bodyDiv w:val="1"/>
      <w:marLeft w:val="0"/>
      <w:marRight w:val="0"/>
      <w:marTop w:val="0"/>
      <w:marBottom w:val="0"/>
      <w:divBdr>
        <w:top w:val="none" w:sz="0" w:space="0" w:color="auto"/>
        <w:left w:val="none" w:sz="0" w:space="0" w:color="auto"/>
        <w:bottom w:val="none" w:sz="0" w:space="0" w:color="auto"/>
        <w:right w:val="none" w:sz="0" w:space="0" w:color="auto"/>
      </w:divBdr>
      <w:divsChild>
        <w:div w:id="677732535">
          <w:marLeft w:val="0"/>
          <w:marRight w:val="0"/>
          <w:marTop w:val="0"/>
          <w:marBottom w:val="200"/>
          <w:divBdr>
            <w:top w:val="none" w:sz="0" w:space="0" w:color="auto"/>
            <w:left w:val="none" w:sz="0" w:space="0" w:color="auto"/>
            <w:bottom w:val="none" w:sz="0" w:space="0" w:color="auto"/>
            <w:right w:val="none" w:sz="0" w:space="0" w:color="auto"/>
          </w:divBdr>
        </w:div>
      </w:divsChild>
    </w:div>
    <w:div w:id="21100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mailto:inquiry@functionalfabricfai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PowerPoint_97-2003_Presentation.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C9C3-0414-4A88-B2D8-CD4723B7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Nancy (RX)</dc:creator>
  <cp:lastModifiedBy>Giangos, Anthony (RX-NOR)</cp:lastModifiedBy>
  <cp:revision>2</cp:revision>
  <dcterms:created xsi:type="dcterms:W3CDTF">2023-05-03T13:28:00Z</dcterms:created>
  <dcterms:modified xsi:type="dcterms:W3CDTF">2023-05-03T13:28:00Z</dcterms:modified>
</cp:coreProperties>
</file>